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35" w:rsidRPr="00213D35" w:rsidRDefault="00213D35" w:rsidP="00213D3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3D35">
        <w:rPr>
          <w:rFonts w:ascii="Times New Roman" w:eastAsia="Times New Roman" w:hAnsi="Times New Roman" w:cs="Times New Roman"/>
          <w:b/>
          <w:bCs/>
          <w:sz w:val="36"/>
          <w:szCs w:val="36"/>
          <w:lang w:eastAsia="ru-RU"/>
        </w:rPr>
        <w:t>Информационное письмо Федеральной службы по тарифам (ФСТ России) от 29.12.2009 г. № ЕП-9530/12</w:t>
      </w:r>
    </w:p>
    <w:p w:rsidR="00213D35" w:rsidRPr="00213D35" w:rsidRDefault="00213D35" w:rsidP="00213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3D35">
        <w:rPr>
          <w:rFonts w:ascii="Times New Roman" w:eastAsia="Times New Roman" w:hAnsi="Times New Roman" w:cs="Times New Roman"/>
          <w:sz w:val="24"/>
          <w:szCs w:val="24"/>
          <w:lang w:eastAsia="ru-RU"/>
        </w:rPr>
        <w:t>Уважаемые коллеги!</w:t>
      </w:r>
    </w:p>
    <w:p w:rsidR="00213D35" w:rsidRPr="00D26F0E" w:rsidRDefault="00213D35" w:rsidP="00213D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3D35">
        <w:rPr>
          <w:rFonts w:ascii="Times New Roman" w:eastAsia="Times New Roman" w:hAnsi="Times New Roman" w:cs="Times New Roman"/>
          <w:sz w:val="24"/>
          <w:szCs w:val="24"/>
          <w:lang w:eastAsia="ru-RU"/>
        </w:rPr>
        <w:t>В соответствии со ст. 6 Федерального закона от 14.04.1995г. № 41-ФЗ «О государственном регулировании тарифов на электрическую и тепловую энергию в Российской Федерации» при наличии согласованных в установленном порядке инвестиционных программ, органами исполнительной власти субъектов Российской Федерации в области государственного регулирования тарифов самостоятельно без согласования с федеральным органом исполнительной власти в области государственного регулирования тарифов может приниматься решение о превышении</w:t>
      </w:r>
      <w:proofErr w:type="gramEnd"/>
      <w:r w:rsidRPr="00213D35">
        <w:rPr>
          <w:rFonts w:ascii="Times New Roman" w:eastAsia="Times New Roman" w:hAnsi="Times New Roman" w:cs="Times New Roman"/>
          <w:sz w:val="24"/>
          <w:szCs w:val="24"/>
          <w:lang w:eastAsia="ru-RU"/>
        </w:rPr>
        <w:t xml:space="preserve"> предельных уровней тарифов на электрическую энергию.</w:t>
      </w:r>
    </w:p>
    <w:p w:rsidR="00213D35" w:rsidRPr="00213D35" w:rsidRDefault="00213D35" w:rsidP="00213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6F0E">
        <w:rPr>
          <w:rFonts w:ascii="Times New Roman" w:eastAsia="Times New Roman" w:hAnsi="Times New Roman" w:cs="Times New Roman"/>
          <w:sz w:val="24"/>
          <w:szCs w:val="24"/>
          <w:lang w:eastAsia="ru-RU"/>
        </w:rPr>
        <w:t xml:space="preserve">В настоящее время принято </w:t>
      </w:r>
      <w:hyperlink r:id="rId6" w:history="1">
        <w:r w:rsidRPr="00D26F0E">
          <w:rPr>
            <w:rStyle w:val="a3"/>
            <w:rFonts w:ascii="Times New Roman" w:eastAsia="Times New Roman" w:hAnsi="Times New Roman" w:cs="Times New Roman"/>
            <w:color w:val="auto"/>
            <w:sz w:val="24"/>
            <w:szCs w:val="24"/>
            <w:u w:val="none"/>
            <w:lang w:eastAsia="ru-RU"/>
          </w:rPr>
          <w:t>постановление Правительства Российской Федерации</w:t>
        </w:r>
      </w:hyperlink>
      <w:r w:rsidRPr="00213D35">
        <w:rPr>
          <w:rFonts w:ascii="Times New Roman" w:eastAsia="Times New Roman" w:hAnsi="Times New Roman" w:cs="Times New Roman"/>
          <w:sz w:val="24"/>
          <w:szCs w:val="24"/>
          <w:lang w:eastAsia="ru-RU"/>
        </w:rPr>
        <w:t xml:space="preserve"> от 01.12.2009г. № 977 «Об инвестиционных программах субъектов электроэнергетики», в соответствие с которым:</w:t>
      </w:r>
    </w:p>
    <w:p w:rsidR="00213D35" w:rsidRPr="00213D35" w:rsidRDefault="00213D35" w:rsidP="00213D3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3D35">
        <w:rPr>
          <w:rFonts w:ascii="Times New Roman" w:eastAsia="Times New Roman" w:hAnsi="Times New Roman" w:cs="Times New Roman"/>
          <w:sz w:val="24"/>
          <w:szCs w:val="24"/>
          <w:lang w:eastAsia="ru-RU"/>
        </w:rPr>
        <w:t>определены критерии отнесения субъектов электроэнергетики, в уставных капиталах которых участвует государство, и сетевых организаций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213D35" w:rsidRPr="00213D35" w:rsidRDefault="00213D35" w:rsidP="00213D3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3D35">
        <w:rPr>
          <w:rFonts w:ascii="Times New Roman" w:eastAsia="Times New Roman" w:hAnsi="Times New Roman" w:cs="Times New Roman"/>
          <w:sz w:val="24"/>
          <w:szCs w:val="24"/>
          <w:lang w:eastAsia="ru-RU"/>
        </w:rPr>
        <w:t>определен порядок утверждения (в том числе порядка согласования с органами исполнительной власти субъектов Российской Федерации) инвестиционных программ субъектов электроэнергетики, в уставных капиталах которых участвует государство, и сетевых организаций;</w:t>
      </w:r>
    </w:p>
    <w:p w:rsidR="00213D35" w:rsidRPr="00213D35" w:rsidRDefault="00213D35" w:rsidP="00213D3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13D35">
        <w:rPr>
          <w:rFonts w:ascii="Times New Roman" w:eastAsia="Times New Roman" w:hAnsi="Times New Roman" w:cs="Times New Roman"/>
          <w:sz w:val="24"/>
          <w:szCs w:val="24"/>
          <w:lang w:eastAsia="ru-RU"/>
        </w:rPr>
        <w:t>определен порядок </w:t>
      </w:r>
      <w:proofErr w:type="gramStart"/>
      <w:r w:rsidRPr="00213D35">
        <w:rPr>
          <w:rFonts w:ascii="Times New Roman" w:eastAsia="Times New Roman" w:hAnsi="Times New Roman" w:cs="Times New Roman"/>
          <w:sz w:val="24"/>
          <w:szCs w:val="24"/>
          <w:lang w:eastAsia="ru-RU"/>
        </w:rPr>
        <w:t>контроля за</w:t>
      </w:r>
      <w:proofErr w:type="gramEnd"/>
      <w:r w:rsidRPr="00213D35">
        <w:rPr>
          <w:rFonts w:ascii="Times New Roman" w:eastAsia="Times New Roman" w:hAnsi="Times New Roman" w:cs="Times New Roman"/>
          <w:sz w:val="24"/>
          <w:szCs w:val="24"/>
          <w:lang w:eastAsia="ru-RU"/>
        </w:rPr>
        <w:t xml:space="preserve"> реализацией инвестиционных программ субъектов электроэнергетики.</w:t>
      </w:r>
    </w:p>
    <w:p w:rsidR="00213D35" w:rsidRPr="00213D35" w:rsidRDefault="00213D35" w:rsidP="00213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3D35">
        <w:rPr>
          <w:rFonts w:ascii="Times New Roman" w:eastAsia="Times New Roman" w:hAnsi="Times New Roman" w:cs="Times New Roman"/>
          <w:sz w:val="24"/>
          <w:szCs w:val="24"/>
          <w:lang w:eastAsia="ru-RU"/>
        </w:rPr>
        <w:t>Просим руководствоваться постановлением Правительства Российской Федерации от 01.12.2009г. № 977 «Об инвестиционных программах субъектов электроэнергетики» при принятии решений о превышении предельных уровней тарифов на электрическую энергию.</w:t>
      </w:r>
    </w:p>
    <w:p w:rsidR="00213D35" w:rsidRPr="00213D35" w:rsidRDefault="00213D35" w:rsidP="00213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3D35">
        <w:rPr>
          <w:rFonts w:ascii="Times New Roman" w:eastAsia="Times New Roman" w:hAnsi="Times New Roman" w:cs="Times New Roman"/>
          <w:sz w:val="24"/>
          <w:szCs w:val="24"/>
          <w:lang w:eastAsia="ru-RU"/>
        </w:rPr>
        <w:t>ФСТ России утвердила на 2010 год предельные минимальные уровни тарифов на услуги по передаче электрической энергии по субъектам Российской Федерации, без учета дифференциации по группам потребителей и особенностей ценообразования для отдельных групп потребителей. При утверждении региональным органом регулирования субъектов Российской Федерации дифференцированных тарифов на услуги по передаче электрической энергии для конкретных потребителей, тариф может сложиться на уровне ниже предельного минимального уровня, утвержденного приказом ФСТ России.</w:t>
      </w:r>
    </w:p>
    <w:p w:rsidR="00213D35" w:rsidRPr="00213D35" w:rsidRDefault="00213D35" w:rsidP="00213D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3D35">
        <w:rPr>
          <w:rFonts w:ascii="Times New Roman" w:eastAsia="Times New Roman" w:hAnsi="Times New Roman" w:cs="Times New Roman"/>
          <w:sz w:val="24"/>
          <w:szCs w:val="24"/>
          <w:lang w:eastAsia="ru-RU"/>
        </w:rPr>
        <w:t xml:space="preserve">В соответствии со статьей 2 </w:t>
      </w:r>
      <w:bookmarkStart w:id="0" w:name="_GoBack"/>
      <w:r w:rsidRPr="00213D35">
        <w:rPr>
          <w:rFonts w:ascii="Times New Roman" w:eastAsia="Times New Roman" w:hAnsi="Times New Roman" w:cs="Times New Roman"/>
          <w:sz w:val="24"/>
          <w:szCs w:val="24"/>
          <w:lang w:eastAsia="ru-RU"/>
        </w:rPr>
        <w:t xml:space="preserve">Федерального закона </w:t>
      </w:r>
      <w:bookmarkEnd w:id="0"/>
      <w:r w:rsidRPr="00213D35">
        <w:rPr>
          <w:rFonts w:ascii="Times New Roman" w:eastAsia="Times New Roman" w:hAnsi="Times New Roman" w:cs="Times New Roman"/>
          <w:sz w:val="24"/>
          <w:szCs w:val="24"/>
          <w:lang w:eastAsia="ru-RU"/>
        </w:rPr>
        <w:t>от 14.04.1995г. № 41-ФЗ в случае, если органом исполнительной власти субъекта Российской Федерации тарифы на электрическую энергию для населения установлены на уровне выше максимального или ниже минимального уровня с нарушением порядка, предусмотренного Федеральным законом № 41-ФЗ, либо указанные тарифы на электрическую энергию не приведены в соответствие с предельными уровнями тарифов на электрическую энергию для</w:t>
      </w:r>
      <w:proofErr w:type="gramEnd"/>
      <w:r w:rsidRPr="00213D35">
        <w:rPr>
          <w:rFonts w:ascii="Times New Roman" w:eastAsia="Times New Roman" w:hAnsi="Times New Roman" w:cs="Times New Roman"/>
          <w:sz w:val="24"/>
          <w:szCs w:val="24"/>
          <w:lang w:eastAsia="ru-RU"/>
        </w:rPr>
        <w:t xml:space="preserve"> </w:t>
      </w:r>
      <w:proofErr w:type="gramStart"/>
      <w:r w:rsidRPr="00213D35">
        <w:rPr>
          <w:rFonts w:ascii="Times New Roman" w:eastAsia="Times New Roman" w:hAnsi="Times New Roman" w:cs="Times New Roman"/>
          <w:sz w:val="24"/>
          <w:szCs w:val="24"/>
          <w:lang w:eastAsia="ru-RU"/>
        </w:rPr>
        <w:t xml:space="preserve">населения после их изменения федеральным органом исполнительной власти в области </w:t>
      </w:r>
      <w:r w:rsidRPr="00213D35">
        <w:rPr>
          <w:rFonts w:ascii="Times New Roman" w:eastAsia="Times New Roman" w:hAnsi="Times New Roman" w:cs="Times New Roman"/>
          <w:sz w:val="24"/>
          <w:szCs w:val="24"/>
          <w:lang w:eastAsia="ru-RU"/>
        </w:rPr>
        <w:lastRenderedPageBreak/>
        <w:t>регулирования тарифов, применению на территории субъекта Российской Федерации до момента установления тарифов в соответствии с законодательством Российской Федерации органом исполнительной власти субъекта Российской Федерации подлежит установленный федеральным органом исполнительной власти в области регулирования тарифов предельный максимальный уровень тарифа на электрическую энергию для населения с учетом особенностей ценообразования в отношении электрической</w:t>
      </w:r>
      <w:proofErr w:type="gramEnd"/>
      <w:r w:rsidRPr="00213D35">
        <w:rPr>
          <w:rFonts w:ascii="Times New Roman" w:eastAsia="Times New Roman" w:hAnsi="Times New Roman" w:cs="Times New Roman"/>
          <w:sz w:val="24"/>
          <w:szCs w:val="24"/>
          <w:lang w:eastAsia="ru-RU"/>
        </w:rPr>
        <w:t xml:space="preserve"> энергии, </w:t>
      </w:r>
      <w:proofErr w:type="gramStart"/>
      <w:r w:rsidRPr="00213D35">
        <w:rPr>
          <w:rFonts w:ascii="Times New Roman" w:eastAsia="Times New Roman" w:hAnsi="Times New Roman" w:cs="Times New Roman"/>
          <w:sz w:val="24"/>
          <w:szCs w:val="24"/>
          <w:lang w:eastAsia="ru-RU"/>
        </w:rPr>
        <w:t>потребляемой</w:t>
      </w:r>
      <w:proofErr w:type="gramEnd"/>
      <w:r w:rsidRPr="00213D35">
        <w:rPr>
          <w:rFonts w:ascii="Times New Roman" w:eastAsia="Times New Roman" w:hAnsi="Times New Roman" w:cs="Times New Roman"/>
          <w:sz w:val="24"/>
          <w:szCs w:val="24"/>
          <w:lang w:eastAsia="ru-RU"/>
        </w:rPr>
        <w:t xml:space="preserve"> населением.</w:t>
      </w:r>
    </w:p>
    <w:p w:rsidR="00213D35" w:rsidRPr="00213D35" w:rsidRDefault="00213D35" w:rsidP="00213D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13D35">
        <w:rPr>
          <w:rFonts w:ascii="Times New Roman" w:eastAsia="Times New Roman" w:hAnsi="Times New Roman" w:cs="Times New Roman"/>
          <w:sz w:val="24"/>
          <w:szCs w:val="24"/>
          <w:lang w:eastAsia="ru-RU"/>
        </w:rPr>
        <w:t>Дополнительно отмечаем, что в соответствии с поручением первого Заместителя Председателя Правительства Российской Федерации И. И. Шувалова  от 10.12.2009г. №ИШ-П9-7287 руководителям субъектов Российской Федерации при принятии тарифных решений необходимо обеспечить сбалансированный подход к учету текущих потребностей и развитию сетевого комплекса с учетом норм Федерального закона от 23.11.2009г. № 261-ФЗ «Об энергосбережении и о повышении энергетической эффективности и о внесении изменений</w:t>
      </w:r>
      <w:proofErr w:type="gramEnd"/>
      <w:r w:rsidRPr="00213D35">
        <w:rPr>
          <w:rFonts w:ascii="Times New Roman" w:eastAsia="Times New Roman" w:hAnsi="Times New Roman" w:cs="Times New Roman"/>
          <w:sz w:val="24"/>
          <w:szCs w:val="24"/>
          <w:lang w:eastAsia="ru-RU"/>
        </w:rPr>
        <w:t xml:space="preserve"> в отдельные законодательные акты Российской Федерации» и постановления Правительства Российской Федерации от 01.12.2009г. № 977 «Об инвестиционных программах субъектов электроэнергетики», в том числе исходя из перехода к 5-летнему периоду регулирования компаний в течение 2010г.</w:t>
      </w:r>
    </w:p>
    <w:p w:rsidR="00213D35" w:rsidRPr="00213D35" w:rsidRDefault="00213D35" w:rsidP="00213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3D35">
        <w:rPr>
          <w:rFonts w:ascii="Times New Roman" w:eastAsia="Times New Roman" w:hAnsi="Times New Roman" w:cs="Times New Roman"/>
          <w:sz w:val="24"/>
          <w:szCs w:val="24"/>
          <w:lang w:eastAsia="ru-RU"/>
        </w:rPr>
        <w:t> </w:t>
      </w:r>
    </w:p>
    <w:p w:rsidR="00213D35" w:rsidRPr="00213D35" w:rsidRDefault="00213D35" w:rsidP="00213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3D35">
        <w:rPr>
          <w:rFonts w:ascii="Times New Roman" w:eastAsia="Times New Roman" w:hAnsi="Times New Roman" w:cs="Times New Roman"/>
          <w:sz w:val="24"/>
          <w:szCs w:val="24"/>
          <w:lang w:eastAsia="ru-RU"/>
        </w:rPr>
        <w:t xml:space="preserve">Е.В. </w:t>
      </w:r>
      <w:proofErr w:type="spellStart"/>
      <w:r w:rsidRPr="00213D35">
        <w:rPr>
          <w:rFonts w:ascii="Times New Roman" w:eastAsia="Times New Roman" w:hAnsi="Times New Roman" w:cs="Times New Roman"/>
          <w:sz w:val="24"/>
          <w:szCs w:val="24"/>
          <w:lang w:eastAsia="ru-RU"/>
        </w:rPr>
        <w:t>Помчалова</w:t>
      </w:r>
      <w:proofErr w:type="spellEnd"/>
    </w:p>
    <w:p w:rsidR="00E53111" w:rsidRDefault="00E53111"/>
    <w:sectPr w:rsidR="00E5311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A3492"/>
    <w:multiLevelType w:val="multilevel"/>
    <w:tmpl w:val="F42C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35"/>
    <w:rsid w:val="00213D35"/>
    <w:rsid w:val="00D26F0E"/>
    <w:rsid w:val="00E5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6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6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impuls.ru/za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40</cp:lastModifiedBy>
  <cp:revision>3</cp:revision>
  <dcterms:created xsi:type="dcterms:W3CDTF">2011-10-31T10:42:00Z</dcterms:created>
  <dcterms:modified xsi:type="dcterms:W3CDTF">2011-12-13T19:42:00Z</dcterms:modified>
</cp:coreProperties>
</file>